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0001883597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82"/>
        <w:gridCol w:w="4023"/>
      </w:tblGrid>
      <w:tr>
        <w:trPr/>
        <w:tc>
          <w:tcPr>
            <w:tcW w:w="6182" w:type="dxa"/>
            <w:tcBorders/>
            <w:vAlign w:val="center"/>
          </w:tcPr>
          <w:p>
            <w:pPr>
              <w:pStyle w:val="TableContents"/>
              <w:bidi w:val="0"/>
              <w:spacing w:before="0" w:after="283"/>
              <w:jc w:val="left"/>
              <w:rPr/>
            </w:pPr>
            <w:r>
              <w:rPr/>
              <w:t>Name of Issuer</w:t>
            </w:r>
          </w:p>
        </w:tc>
        <w:tc>
          <w:tcPr>
            <w:tcW w:w="4023" w:type="dxa"/>
            <w:tcBorders/>
            <w:vAlign w:val="center"/>
          </w:tcPr>
          <w:p>
            <w:pPr>
              <w:pStyle w:val="TableContents"/>
              <w:bidi w:val="0"/>
              <w:spacing w:before="0" w:after="0"/>
              <w:jc w:val="left"/>
              <w:rPr/>
            </w:pPr>
            <w:r>
              <w:rPr/>
              <w:t>Allbirds, Inc.</w:t>
            </w:r>
          </w:p>
        </w:tc>
      </w:tr>
      <w:tr>
        <w:trPr/>
        <w:tc>
          <w:tcPr>
            <w:tcW w:w="6182" w:type="dxa"/>
            <w:tcBorders/>
            <w:vAlign w:val="center"/>
          </w:tcPr>
          <w:p>
            <w:pPr>
              <w:pStyle w:val="TableContents"/>
              <w:bidi w:val="0"/>
              <w:spacing w:before="0" w:after="283"/>
              <w:jc w:val="left"/>
              <w:rPr/>
            </w:pPr>
            <w:r>
              <w:rPr/>
              <w:t>SEC File Number</w:t>
            </w:r>
          </w:p>
        </w:tc>
        <w:tc>
          <w:tcPr>
            <w:tcW w:w="4023" w:type="dxa"/>
            <w:tcBorders/>
            <w:vAlign w:val="center"/>
          </w:tcPr>
          <w:p>
            <w:pPr>
              <w:pStyle w:val="TableContents"/>
              <w:bidi w:val="0"/>
              <w:spacing w:before="0" w:after="0"/>
              <w:jc w:val="left"/>
              <w:rPr/>
            </w:pPr>
            <w:r>
              <w:rPr/>
              <w:t>001-40963</w:t>
            </w:r>
          </w:p>
        </w:tc>
      </w:tr>
      <w:tr>
        <w:trPr/>
        <w:tc>
          <w:tcPr>
            <w:tcW w:w="6182" w:type="dxa"/>
            <w:tcBorders/>
            <w:vAlign w:val="center"/>
          </w:tcPr>
          <w:p>
            <w:pPr>
              <w:pStyle w:val="TableContents"/>
              <w:bidi w:val="0"/>
              <w:spacing w:before="0" w:after="283"/>
              <w:jc w:val="left"/>
              <w:rPr/>
            </w:pPr>
            <w:r>
              <w:rPr/>
              <w:t>Address of Issuer</w:t>
            </w:r>
          </w:p>
        </w:tc>
        <w:tc>
          <w:tcPr>
            <w:tcW w:w="4023" w:type="dxa"/>
            <w:tcBorders/>
            <w:vAlign w:val="center"/>
          </w:tcPr>
          <w:p>
            <w:pPr>
              <w:pStyle w:val="TableContents"/>
              <w:bidi w:val="0"/>
              <w:spacing w:before="0" w:after="0"/>
              <w:jc w:val="left"/>
              <w:rPr/>
            </w:pPr>
            <w:r>
              <w:rPr/>
              <w:t>530 WASHINGTON STREET</w:t>
              <w:br/>
              <w:t>SAN FRANCISCO</w:t>
              <w:br/>
              <w:t xml:space="preserve">CALIFORNIA </w:t>
              <w:br/>
              <w:t>94111</w:t>
            </w:r>
          </w:p>
        </w:tc>
      </w:tr>
      <w:tr>
        <w:trPr/>
        <w:tc>
          <w:tcPr>
            <w:tcW w:w="6182" w:type="dxa"/>
            <w:tcBorders/>
            <w:vAlign w:val="center"/>
          </w:tcPr>
          <w:p>
            <w:pPr>
              <w:pStyle w:val="TableContents"/>
              <w:bidi w:val="0"/>
              <w:spacing w:before="0" w:after="283"/>
              <w:jc w:val="left"/>
              <w:rPr/>
            </w:pPr>
            <w:r>
              <w:rPr/>
              <w:t>Phone</w:t>
            </w:r>
          </w:p>
        </w:tc>
        <w:tc>
          <w:tcPr>
            <w:tcW w:w="4023" w:type="dxa"/>
            <w:tcBorders/>
            <w:vAlign w:val="center"/>
          </w:tcPr>
          <w:p>
            <w:pPr>
              <w:pStyle w:val="TableContents"/>
              <w:bidi w:val="0"/>
              <w:spacing w:before="0" w:after="0"/>
              <w:jc w:val="left"/>
              <w:rPr/>
            </w:pPr>
            <w:r>
              <w:rPr/>
              <w:t>628-225-4848</w:t>
            </w:r>
          </w:p>
        </w:tc>
      </w:tr>
      <w:tr>
        <w:trPr/>
        <w:tc>
          <w:tcPr>
            <w:tcW w:w="6182" w:type="dxa"/>
            <w:tcBorders/>
            <w:vAlign w:val="center"/>
          </w:tcPr>
          <w:p>
            <w:pPr>
              <w:pStyle w:val="TableContents"/>
              <w:bidi w:val="0"/>
              <w:spacing w:before="0" w:after="283"/>
              <w:jc w:val="left"/>
              <w:rPr/>
            </w:pPr>
            <w:r>
              <w:rPr/>
              <w:t>Name of Person for Whose Account the Securities are To Be Sold</w:t>
            </w:r>
          </w:p>
        </w:tc>
        <w:tc>
          <w:tcPr>
            <w:tcW w:w="4023" w:type="dxa"/>
            <w:tcBorders/>
            <w:vAlign w:val="center"/>
          </w:tcPr>
          <w:p>
            <w:pPr>
              <w:pStyle w:val="TableContents"/>
              <w:bidi w:val="0"/>
              <w:spacing w:before="0" w:after="0"/>
              <w:jc w:val="left"/>
              <w:rPr/>
            </w:pPr>
            <w:r>
              <w:rPr/>
              <w:t>Vernachio Joseph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82" w:type="dxa"/>
            <w:tcBorders/>
            <w:vAlign w:val="center"/>
          </w:tcPr>
          <w:p>
            <w:pPr>
              <w:pStyle w:val="TableContents"/>
              <w:bidi w:val="0"/>
              <w:spacing w:before="0" w:after="283"/>
              <w:jc w:val="left"/>
              <w:rPr/>
            </w:pPr>
            <w:r>
              <w:rPr/>
              <w:t>Relationship to Issuer</w:t>
            </w:r>
          </w:p>
        </w:tc>
        <w:tc>
          <w:tcPr>
            <w:tcW w:w="4023" w:type="dxa"/>
            <w:tcBorders/>
            <w:vAlign w:val="center"/>
          </w:tcPr>
          <w:p>
            <w:pPr>
              <w:pStyle w:val="TableContents"/>
              <w:bidi w:val="0"/>
              <w:spacing w:before="0" w:after="0"/>
              <w:jc w:val="left"/>
              <w:rPr/>
            </w:pPr>
            <w:r>
              <w:rPr/>
              <w:t>Officer</w:t>
            </w:r>
          </w:p>
        </w:tc>
      </w:tr>
      <w:tr>
        <w:trPr/>
        <w:tc>
          <w:tcPr>
            <w:tcW w:w="6182" w:type="dxa"/>
            <w:tcBorders/>
            <w:vAlign w:val="center"/>
          </w:tcPr>
          <w:p>
            <w:pPr>
              <w:pStyle w:val="TableContents"/>
              <w:bidi w:val="0"/>
              <w:spacing w:before="0" w:after="283"/>
              <w:jc w:val="left"/>
              <w:rPr/>
            </w:pPr>
            <w:r>
              <w:rPr/>
              <w:t>Relationship to Issuer</w:t>
            </w:r>
          </w:p>
        </w:tc>
        <w:tc>
          <w:tcPr>
            <w:tcW w:w="402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3359</w:t>
            </w:r>
          </w:p>
        </w:tc>
        <w:tc>
          <w:tcPr>
            <w:tcW w:w="1390" w:type="dxa"/>
            <w:tcBorders/>
            <w:vAlign w:val="center"/>
          </w:tcPr>
          <w:p>
            <w:pPr>
              <w:pStyle w:val="TableContents"/>
              <w:bidi w:val="0"/>
              <w:spacing w:before="0" w:after="283"/>
              <w:jc w:val="left"/>
              <w:rPr/>
            </w:pPr>
            <w:r>
              <w:rPr/>
              <w:t>15007.00</w:t>
            </w:r>
          </w:p>
        </w:tc>
        <w:tc>
          <w:tcPr>
            <w:tcW w:w="1563" w:type="dxa"/>
            <w:tcBorders/>
            <w:vAlign w:val="center"/>
          </w:tcPr>
          <w:p>
            <w:pPr>
              <w:pStyle w:val="TableContents"/>
              <w:bidi w:val="0"/>
              <w:spacing w:before="0" w:after="283"/>
              <w:jc w:val="left"/>
              <w:rPr/>
            </w:pPr>
            <w:r>
              <w:rPr/>
              <w:t>6274827</w:t>
            </w:r>
          </w:p>
        </w:tc>
        <w:tc>
          <w:tcPr>
            <w:tcW w:w="1574" w:type="dxa"/>
            <w:tcBorders/>
            <w:vAlign w:val="center"/>
          </w:tcPr>
          <w:p>
            <w:pPr>
              <w:pStyle w:val="TableContents"/>
              <w:bidi w:val="0"/>
              <w:spacing w:before="0" w:after="283"/>
              <w:jc w:val="left"/>
              <w:rPr/>
            </w:pPr>
            <w:r>
              <w:rPr/>
              <w:t>06/02/2026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06/02/2026</w:t>
            </w:r>
          </w:p>
        </w:tc>
        <w:tc>
          <w:tcPr>
            <w:tcW w:w="1430" w:type="dxa"/>
            <w:tcBorders/>
            <w:vAlign w:val="center"/>
          </w:tcPr>
          <w:p>
            <w:pPr>
              <w:pStyle w:val="TableContents"/>
              <w:bidi w:val="0"/>
              <w:spacing w:before="0" w:after="283"/>
              <w:jc w:val="left"/>
              <w:rPr/>
            </w:pPr>
            <w:r>
              <w:rPr/>
              <w:t>Restricted Stock Lapse - See Remarks</w:t>
            </w:r>
          </w:p>
        </w:tc>
        <w:tc>
          <w:tcPr>
            <w:tcW w:w="1151" w:type="dxa"/>
            <w:tcBorders/>
            <w:vAlign w:val="center"/>
          </w:tcPr>
          <w:p>
            <w:pPr>
              <w:pStyle w:val="TableContents"/>
              <w:bidi w:val="0"/>
              <w:spacing w:before="0" w:after="283"/>
              <w:jc w:val="left"/>
              <w:rPr/>
            </w:pPr>
            <w:r>
              <w:rPr/>
              <w:t>Allbirds,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3359</w:t>
            </w:r>
          </w:p>
        </w:tc>
        <w:tc>
          <w:tcPr>
            <w:tcW w:w="1046" w:type="dxa"/>
            <w:tcBorders/>
            <w:vAlign w:val="center"/>
          </w:tcPr>
          <w:p>
            <w:pPr>
              <w:pStyle w:val="TableContents"/>
              <w:bidi w:val="0"/>
              <w:spacing w:before="0" w:after="283"/>
              <w:jc w:val="left"/>
              <w:rPr/>
            </w:pPr>
            <w:r>
              <w:rPr/>
              <w:t>06/02/2026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0"/>
        <w:gridCol w:w="2860"/>
        <w:gridCol w:w="928"/>
        <w:gridCol w:w="1540"/>
        <w:gridCol w:w="1657"/>
      </w:tblGrid>
      <w:tr>
        <w:trPr/>
        <w:tc>
          <w:tcPr>
            <w:tcW w:w="3220"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657" w:type="dxa"/>
            <w:tcBorders/>
            <w:vAlign w:val="center"/>
          </w:tcPr>
          <w:p>
            <w:pPr>
              <w:pStyle w:val="TableHeading"/>
              <w:suppressLineNumbers/>
              <w:bidi w:val="0"/>
              <w:spacing w:before="0" w:after="283"/>
              <w:jc w:val="center"/>
              <w:rPr/>
            </w:pPr>
            <w:r>
              <w:rPr/>
              <w:t>Gross Proceeds</w:t>
            </w:r>
          </w:p>
        </w:tc>
      </w:tr>
      <w:tr>
        <w:trPr/>
        <w:tc>
          <w:tcPr>
            <w:tcW w:w="3220" w:type="dxa"/>
            <w:tcBorders/>
            <w:vAlign w:val="center"/>
          </w:tcPr>
          <w:p>
            <w:pPr>
              <w:pStyle w:val="TableContents"/>
              <w:bidi w:val="0"/>
              <w:spacing w:before="0" w:after="283"/>
              <w:jc w:val="left"/>
              <w:rPr/>
            </w:pPr>
            <w:r>
              <w:rPr/>
              <w:t>JOSEPH VERNACHIO</w:t>
              <w:br/>
              <w:t>30 HOTALING PLACE</w:t>
              <w:br/>
              <w:t>SAN FRANCISCO   CA   94111</w:t>
            </w:r>
          </w:p>
        </w:tc>
        <w:tc>
          <w:tcPr>
            <w:tcW w:w="2860" w:type="dxa"/>
            <w:tcBorders/>
            <w:vAlign w:val="center"/>
          </w:tcPr>
          <w:p>
            <w:pPr>
              <w:pStyle w:val="TableContents"/>
              <w:bidi w:val="0"/>
              <w:spacing w:before="0" w:after="283"/>
              <w:jc w:val="left"/>
              <w:rPr/>
            </w:pPr>
            <w:r>
              <w:rPr/>
              <w:t>Allbirds, Inc.</w:t>
            </w:r>
          </w:p>
        </w:tc>
        <w:tc>
          <w:tcPr>
            <w:tcW w:w="928" w:type="dxa"/>
            <w:tcBorders/>
            <w:vAlign w:val="center"/>
          </w:tcPr>
          <w:p>
            <w:pPr>
              <w:pStyle w:val="TableContents"/>
              <w:bidi w:val="0"/>
              <w:spacing w:before="0" w:after="283"/>
              <w:jc w:val="left"/>
              <w:rPr/>
            </w:pPr>
            <w:r>
              <w:rPr/>
              <w:t>03/03/2026</w:t>
            </w:r>
          </w:p>
        </w:tc>
        <w:tc>
          <w:tcPr>
            <w:tcW w:w="1540" w:type="dxa"/>
            <w:tcBorders/>
            <w:vAlign w:val="center"/>
          </w:tcPr>
          <w:p>
            <w:pPr>
              <w:pStyle w:val="TableContents"/>
              <w:bidi w:val="0"/>
              <w:spacing w:before="0" w:after="283"/>
              <w:jc w:val="left"/>
              <w:rPr/>
            </w:pPr>
            <w:r>
              <w:rPr/>
              <w:t>4413</w:t>
            </w:r>
          </w:p>
        </w:tc>
        <w:tc>
          <w:tcPr>
            <w:tcW w:w="1657" w:type="dxa"/>
            <w:tcBorders/>
            <w:vAlign w:val="center"/>
          </w:tcPr>
          <w:p>
            <w:pPr>
              <w:pStyle w:val="TableContents"/>
              <w:bidi w:val="0"/>
              <w:spacing w:before="0" w:after="283"/>
              <w:jc w:val="left"/>
              <w:rPr/>
            </w:pPr>
            <w:r>
              <w:rPr/>
              <w:t>11872.00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36"/>
        <w:gridCol w:w="8069"/>
      </w:tblGrid>
      <w:tr>
        <w:trPr/>
        <w:tc>
          <w:tcPr>
            <w:tcW w:w="2136" w:type="dxa"/>
            <w:tcBorders/>
            <w:vAlign w:val="center"/>
          </w:tcPr>
          <w:p>
            <w:pPr>
              <w:pStyle w:val="TableContents"/>
              <w:bidi w:val="0"/>
              <w:spacing w:before="0" w:after="283"/>
              <w:jc w:val="left"/>
              <w:rPr/>
            </w:pPr>
            <w:r>
              <w:rPr/>
              <w:t>Remarks</w:t>
            </w:r>
          </w:p>
        </w:tc>
        <w:tc>
          <w:tcPr>
            <w:tcW w:w="8069" w:type="dxa"/>
            <w:tcBorders/>
            <w:vAlign w:val="center"/>
          </w:tcPr>
          <w:p>
            <w:pPr>
              <w:pStyle w:val="TableContents"/>
              <w:bidi w:val="0"/>
              <w:spacing w:before="0" w:after="0"/>
              <w:jc w:val="left"/>
              <w:rPr/>
            </w:pPr>
            <w:r>
              <w:rPr/>
              <w:t>Shares sold to cover tax obligation from settlement of vested Restricted Stock Units.</w:t>
            </w:r>
          </w:p>
        </w:tc>
      </w:tr>
      <w:tr>
        <w:trPr/>
        <w:tc>
          <w:tcPr>
            <w:tcW w:w="2136" w:type="dxa"/>
            <w:tcBorders/>
            <w:vAlign w:val="center"/>
          </w:tcPr>
          <w:p>
            <w:pPr>
              <w:pStyle w:val="TableContents"/>
              <w:bidi w:val="0"/>
              <w:spacing w:before="0" w:after="283"/>
              <w:jc w:val="left"/>
              <w:rPr/>
            </w:pPr>
            <w:r>
              <w:rPr/>
              <w:t>Date of Notice</w:t>
            </w:r>
          </w:p>
        </w:tc>
        <w:tc>
          <w:tcPr>
            <w:tcW w:w="8069"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36" w:type="dxa"/>
            <w:tcBorders/>
            <w:vAlign w:val="center"/>
          </w:tcPr>
          <w:p>
            <w:pPr>
              <w:pStyle w:val="TableContents"/>
              <w:bidi w:val="0"/>
              <w:spacing w:before="0" w:after="283"/>
              <w:jc w:val="left"/>
              <w:rPr/>
            </w:pPr>
            <w:r>
              <w:rPr/>
              <w:t>Signature</w:t>
            </w:r>
          </w:p>
        </w:tc>
        <w:tc>
          <w:tcPr>
            <w:tcW w:w="8069" w:type="dxa"/>
            <w:tcBorders/>
            <w:vAlign w:val="center"/>
          </w:tcPr>
          <w:p>
            <w:pPr>
              <w:pStyle w:val="TableContents"/>
              <w:bidi w:val="0"/>
              <w:spacing w:before="0" w:after="0"/>
              <w:jc w:val="left"/>
              <w:rPr/>
            </w:pPr>
            <w:r>
              <w:rPr/>
              <w:t>JOSEPH VERNACHIO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3155</Characters>
  <CharactersWithSpaces>3712</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